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7509"/>
      </w:tblGrid>
      <w:tr w:rsidR="0010691C" w:rsidRPr="009228F7" w:rsidTr="0010691C">
        <w:trPr>
          <w:trHeight w:val="6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C" w:rsidRPr="009228F7" w:rsidRDefault="0010691C">
            <w:pPr>
              <w:spacing w:before="200" w:after="0" w:line="240" w:lineRule="auto"/>
              <w:jc w:val="center"/>
              <w:rPr>
                <w:rFonts w:ascii="Sylfaen" w:eastAsia="MS Mincho" w:hAnsi="Sylfaen" w:cs="Times New Roman"/>
                <w:b/>
                <w:color w:val="214F5B"/>
                <w:sz w:val="28"/>
                <w:szCs w:val="28"/>
              </w:rPr>
            </w:pPr>
            <w:bookmarkStart w:id="0" w:name="_GoBack"/>
            <w:bookmarkEnd w:id="0"/>
            <w:r w:rsidRPr="009228F7">
              <w:rPr>
                <w:rFonts w:ascii="Sylfaen" w:eastAsia="MS Mincho" w:hAnsi="Sylfaen" w:cs="Times New Roman"/>
                <w:b/>
                <w:color w:val="214F5B"/>
                <w:sz w:val="24"/>
                <w:szCs w:val="28"/>
              </w:rPr>
              <w:t xml:space="preserve">Ramowy rozkład dnia </w:t>
            </w:r>
          </w:p>
        </w:tc>
      </w:tr>
      <w:tr w:rsidR="0010691C" w:rsidRPr="009228F7" w:rsidTr="0010691C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/>
                <w:sz w:val="20"/>
                <w:szCs w:val="24"/>
              </w:rPr>
            </w:pPr>
            <w:r w:rsidRPr="009228F7">
              <w:rPr>
                <w:rFonts w:ascii="Sylfaen" w:eastAsia="MS Mincho" w:hAnsi="Sylfaen" w:cs="Times New Roman"/>
                <w:b/>
                <w:sz w:val="20"/>
                <w:szCs w:val="24"/>
              </w:rPr>
              <w:t xml:space="preserve">6.00-8.00 </w:t>
            </w:r>
          </w:p>
          <w:p w:rsidR="0010691C" w:rsidRPr="009228F7" w:rsidRDefault="0010691C">
            <w:pPr>
              <w:spacing w:before="200" w:after="0" w:line="240" w:lineRule="auto"/>
              <w:rPr>
                <w:rFonts w:ascii="Sylfaen" w:eastAsia="MS Mincho" w:hAnsi="Sylfaen" w:cs="Times New Roman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Schodzenie się dzieci do przedszkola. Zabawy służące realizacji pomysłów i zainteresowań dzieci w tym czytaniem, liczeniem i pisaniem Gry i zabawy dydaktyczne, konstrukcyjne, tematyczne, badawcze. Rozmowy w oparciu o oglądane ilustracje, ćwiczenia ortofoniczne, oddechowe, słuchowe, gramatyczne itp. Słuchanie  utworów literatury dziecięcej, historyjki obrazkowe. Prace porządkowo-gospodarcze.</w:t>
            </w: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Praca indywidualna z dziećmi mającymi trudności oraz z dziećmi zdolnymi;</w:t>
            </w: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</w:p>
        </w:tc>
      </w:tr>
      <w:tr w:rsidR="0010691C" w:rsidRPr="009228F7" w:rsidTr="0010691C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/>
                <w:color w:val="FF0000"/>
                <w:sz w:val="20"/>
                <w:szCs w:val="24"/>
              </w:rPr>
            </w:pPr>
            <w:r w:rsidRPr="009228F7">
              <w:rPr>
                <w:rFonts w:ascii="Sylfaen" w:eastAsia="MS Mincho" w:hAnsi="Sylfaen" w:cs="Times New Roman"/>
                <w:b/>
                <w:color w:val="FF0000"/>
                <w:sz w:val="20"/>
                <w:szCs w:val="24"/>
              </w:rPr>
              <w:t xml:space="preserve">8.00-9.00 </w:t>
            </w:r>
          </w:p>
          <w:p w:rsidR="0010691C" w:rsidRPr="009228F7" w:rsidRDefault="0010691C">
            <w:pPr>
              <w:spacing w:before="200" w:after="0" w:line="240" w:lineRule="auto"/>
              <w:rPr>
                <w:rFonts w:ascii="Sylfaen" w:eastAsia="MS Mincho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Prace porządkowe . Ćwiczenia poranne.</w:t>
            </w: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/>
                <w:color w:val="FF0000"/>
              </w:rPr>
            </w:pPr>
            <w:r w:rsidRPr="009228F7">
              <w:rPr>
                <w:rFonts w:ascii="Sylfaen" w:eastAsia="MS Mincho" w:hAnsi="Sylfaen" w:cs="Times New Roman"/>
              </w:rPr>
              <w:t>Przygotowanie do śniadania.</w:t>
            </w: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Śniadanie - doskonalenie umiejętności estetycznego spożywania posiłków, kulturalnego zachowania przy stole;</w:t>
            </w: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</w:p>
        </w:tc>
      </w:tr>
      <w:tr w:rsidR="0010691C" w:rsidRPr="009228F7" w:rsidTr="0010691C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/>
                <w:color w:val="FF0000"/>
                <w:sz w:val="20"/>
                <w:szCs w:val="24"/>
              </w:rPr>
            </w:pPr>
            <w:r w:rsidRPr="009228F7">
              <w:rPr>
                <w:rFonts w:ascii="Sylfaen" w:eastAsia="MS Mincho" w:hAnsi="Sylfaen" w:cs="Times New Roman"/>
                <w:b/>
                <w:color w:val="FF0000"/>
                <w:sz w:val="20"/>
                <w:szCs w:val="24"/>
              </w:rPr>
              <w:t>9.00 – 11.30</w:t>
            </w:r>
          </w:p>
          <w:p w:rsidR="0010691C" w:rsidRPr="009228F7" w:rsidRDefault="0010691C">
            <w:pPr>
              <w:spacing w:before="200" w:after="0" w:line="240" w:lineRule="auto"/>
              <w:jc w:val="center"/>
              <w:rPr>
                <w:rFonts w:ascii="Sylfaen" w:eastAsia="MS Mincho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Zajęcia edukacyjne w sali i na powietrzu kierowane i niekierowane prowadzone wg planów miesięcznych oraz wybranego programu nauczania. Zabawy dowolne w sali przy niewielkim udziale nauczyciela. Zabawy i zajęcia  ruchowe, rytmika, zabawy w jęz. obcym nowożytnym przygotowujące dzieci do posługiwania się tym językiem. Spacery, zabawy na świeżym powietrzu, zabawy i gry ruchowe, obserwacje przyrodnicze, prace porządkowe i ogrodnicze. Zabawa ruchowa z określonym elementem ruchu.</w:t>
            </w: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Praca indywidualna z dziećmi mającymi trudności oraz z dziećmi zdolnymi;</w:t>
            </w: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</w:p>
        </w:tc>
      </w:tr>
      <w:tr w:rsidR="0010691C" w:rsidRPr="009228F7" w:rsidTr="0010691C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/>
                <w:color w:val="FF0000"/>
                <w:sz w:val="20"/>
                <w:szCs w:val="24"/>
              </w:rPr>
            </w:pPr>
            <w:r w:rsidRPr="009228F7">
              <w:rPr>
                <w:rFonts w:ascii="Sylfaen" w:eastAsia="MS Mincho" w:hAnsi="Sylfaen" w:cs="Times New Roman"/>
                <w:b/>
                <w:color w:val="FF0000"/>
                <w:sz w:val="20"/>
                <w:szCs w:val="24"/>
              </w:rPr>
              <w:t>11.30-12.00</w:t>
            </w:r>
          </w:p>
          <w:p w:rsidR="0010691C" w:rsidRPr="009228F7" w:rsidRDefault="0010691C">
            <w:pPr>
              <w:spacing w:before="200" w:after="0" w:line="240" w:lineRule="auto"/>
              <w:jc w:val="center"/>
              <w:rPr>
                <w:rFonts w:ascii="Sylfaen" w:eastAsia="MS Mincho" w:hAnsi="Sylfaen" w:cs="Times New Roman"/>
                <w:color w:val="FF0000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before="200" w:after="0" w:line="240" w:lineRule="auto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Utrwalanie nawyku prawidłowego korzystania z urządzeń sanitarnych. Przygotowanie do obiadu. Obiad</w:t>
            </w: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</w:p>
        </w:tc>
      </w:tr>
      <w:tr w:rsidR="0010691C" w:rsidRPr="009228F7" w:rsidTr="0010691C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/>
                <w:color w:val="FF0000"/>
                <w:sz w:val="20"/>
                <w:szCs w:val="24"/>
              </w:rPr>
            </w:pPr>
            <w:r w:rsidRPr="009228F7">
              <w:rPr>
                <w:rFonts w:ascii="Sylfaen" w:eastAsia="MS Mincho" w:hAnsi="Sylfaen" w:cs="Times New Roman"/>
                <w:b/>
                <w:color w:val="FF0000"/>
                <w:sz w:val="20"/>
                <w:szCs w:val="24"/>
              </w:rPr>
              <w:t>12.30-13.00</w:t>
            </w: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tabs>
                <w:tab w:val="left" w:pos="1140"/>
              </w:tabs>
              <w:spacing w:before="200" w:after="0" w:line="240" w:lineRule="auto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 xml:space="preserve">Mycie zębów. Relaksacja, odpoczynek przy muzyce i bajkach relaksacyjnych, </w:t>
            </w:r>
          </w:p>
          <w:p w:rsidR="0010691C" w:rsidRPr="009228F7" w:rsidRDefault="0010691C">
            <w:pPr>
              <w:tabs>
                <w:tab w:val="left" w:pos="1140"/>
              </w:tabs>
              <w:spacing w:before="200" w:after="0" w:line="240" w:lineRule="auto"/>
              <w:rPr>
                <w:rFonts w:ascii="Sylfaen" w:eastAsia="MS Mincho" w:hAnsi="Sylfaen" w:cs="Times New Roman"/>
              </w:rPr>
            </w:pPr>
          </w:p>
        </w:tc>
      </w:tr>
      <w:tr w:rsidR="0010691C" w:rsidRPr="009228F7" w:rsidTr="0010691C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/>
                <w:sz w:val="20"/>
                <w:szCs w:val="24"/>
              </w:rPr>
            </w:pPr>
            <w:r w:rsidRPr="009228F7">
              <w:rPr>
                <w:rFonts w:ascii="Sylfaen" w:eastAsia="MS Mincho" w:hAnsi="Sylfaen" w:cs="Times New Roman"/>
                <w:b/>
                <w:sz w:val="20"/>
                <w:szCs w:val="24"/>
              </w:rPr>
              <w:t>13.00-14.30</w:t>
            </w:r>
          </w:p>
          <w:p w:rsidR="0010691C" w:rsidRPr="009228F7" w:rsidRDefault="0010691C">
            <w:pPr>
              <w:spacing w:before="200" w:after="0" w:line="240" w:lineRule="auto"/>
              <w:jc w:val="center"/>
              <w:rPr>
                <w:rFonts w:ascii="Sylfaen" w:eastAsia="MS Mincho" w:hAnsi="Sylfaen" w:cs="Times New Roman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Tworzenie różnorodnych sytuacji edukacyjnych sprzyjających twórczości plastycznej, muzycznej, ruchowej, werbalnej dzieci, praca indywidualna, zabawy dydaktyczne o charakterze poszerzającym temat, zabawy w ogrodzie przedszkolnym lub zabawy w kącikach zainteresowań, zabawy w teatr, prace o charakterze obserwacyjnym; Zajęcia dodatkowe Zabawa ruchowa z określonym elementem  ruchu.</w:t>
            </w:r>
          </w:p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</w:p>
        </w:tc>
      </w:tr>
      <w:tr w:rsidR="0010691C" w:rsidRPr="009228F7" w:rsidTr="0010691C"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/>
                <w:sz w:val="20"/>
                <w:szCs w:val="24"/>
              </w:rPr>
            </w:pPr>
            <w:r w:rsidRPr="009228F7">
              <w:rPr>
                <w:rFonts w:ascii="Sylfaen" w:eastAsia="MS Mincho" w:hAnsi="Sylfaen" w:cs="Times New Roman"/>
                <w:b/>
                <w:sz w:val="20"/>
                <w:szCs w:val="24"/>
              </w:rPr>
              <w:t>14.30.15.00</w:t>
            </w:r>
          </w:p>
          <w:p w:rsidR="0010691C" w:rsidRPr="009228F7" w:rsidRDefault="0010691C">
            <w:pPr>
              <w:spacing w:before="200" w:after="0" w:line="240" w:lineRule="auto"/>
              <w:rPr>
                <w:rFonts w:ascii="Sylfaen" w:eastAsia="MS Mincho" w:hAnsi="Sylfaen" w:cs="Times New Roman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Czynności porządkowe i samoobsługowe, przygotowanie do podwieczorku. Podwieczorek.</w:t>
            </w:r>
          </w:p>
        </w:tc>
      </w:tr>
      <w:tr w:rsidR="0010691C" w:rsidRPr="009228F7" w:rsidTr="0010691C">
        <w:trPr>
          <w:trHeight w:val="1717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  <w:b/>
                <w:sz w:val="20"/>
                <w:szCs w:val="24"/>
              </w:rPr>
            </w:pPr>
            <w:r w:rsidRPr="009228F7">
              <w:rPr>
                <w:rFonts w:ascii="Sylfaen" w:eastAsia="MS Mincho" w:hAnsi="Sylfaen" w:cs="Times New Roman"/>
                <w:b/>
                <w:sz w:val="20"/>
                <w:szCs w:val="24"/>
              </w:rPr>
              <w:t>15.00-17.00</w:t>
            </w:r>
          </w:p>
          <w:p w:rsidR="0010691C" w:rsidRPr="009228F7" w:rsidRDefault="0010691C">
            <w:pPr>
              <w:spacing w:before="200" w:after="0" w:line="240" w:lineRule="auto"/>
              <w:rPr>
                <w:rFonts w:ascii="Sylfaen" w:eastAsia="MS Mincho" w:hAnsi="Sylfaen" w:cs="Times New Roman"/>
                <w:sz w:val="20"/>
                <w:szCs w:val="20"/>
              </w:rPr>
            </w:pPr>
          </w:p>
        </w:tc>
        <w:tc>
          <w:tcPr>
            <w:tcW w:w="4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91C" w:rsidRPr="009228F7" w:rsidRDefault="0010691C">
            <w:pPr>
              <w:spacing w:after="0" w:line="240" w:lineRule="auto"/>
              <w:jc w:val="both"/>
              <w:rPr>
                <w:rFonts w:ascii="Sylfaen" w:eastAsia="MS Mincho" w:hAnsi="Sylfaen" w:cs="Times New Roman"/>
              </w:rPr>
            </w:pPr>
            <w:r w:rsidRPr="009228F7">
              <w:rPr>
                <w:rFonts w:ascii="Sylfaen" w:eastAsia="MS Mincho" w:hAnsi="Sylfaen" w:cs="Times New Roman"/>
              </w:rPr>
              <w:t>Zabawy zorganizowane lub dowolne z inicjatywy dzieci, ćwiczenia indywidualne dostosowane do możliwości dzieci, zabawy i gry edukacyjne i planszowe przy stolikach  z małym zespołem, czytanie fragmentów książek, układanie puzzli, ćwiczenia grafomotoryczne, prace porządkowe w sali i w półkach indywidualnych. Rozchodzenie się dzieci.</w:t>
            </w:r>
          </w:p>
        </w:tc>
      </w:tr>
    </w:tbl>
    <w:p w:rsidR="00272D97" w:rsidRPr="009228F7" w:rsidRDefault="00A97650">
      <w:pPr>
        <w:rPr>
          <w:rFonts w:ascii="Sylfaen" w:hAnsi="Sylfaen"/>
        </w:rPr>
      </w:pPr>
    </w:p>
    <w:sectPr w:rsidR="00272D97" w:rsidRPr="0092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1C"/>
    <w:rsid w:val="0010691C"/>
    <w:rsid w:val="003B49F4"/>
    <w:rsid w:val="008F194E"/>
    <w:rsid w:val="009228F7"/>
    <w:rsid w:val="00A97650"/>
    <w:rsid w:val="00C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FCCB9-1FAC-4F1B-82A3-CE621971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2</cp:revision>
  <dcterms:created xsi:type="dcterms:W3CDTF">2020-02-27T11:59:00Z</dcterms:created>
  <dcterms:modified xsi:type="dcterms:W3CDTF">2020-02-27T11:59:00Z</dcterms:modified>
</cp:coreProperties>
</file>